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8B" w:rsidRDefault="0038138B" w:rsidP="003813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5EC7A" wp14:editId="5D5DE0A1">
                <wp:simplePos x="0" y="0"/>
                <wp:positionH relativeFrom="column">
                  <wp:posOffset>-65405</wp:posOffset>
                </wp:positionH>
                <wp:positionV relativeFrom="paragraph">
                  <wp:posOffset>-3810</wp:posOffset>
                </wp:positionV>
                <wp:extent cx="5829300" cy="18097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809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หน่วยที่ </w:t>
                            </w:r>
                            <w:r w:rsidR="001468E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จำนวน </w:t>
                            </w:r>
                            <w:r w:rsidR="009C208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การหลักปรัชญาเศรษฐกิจพอเพียง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ชื่อวิชา </w:t>
                            </w:r>
                            <w:r w:rsidR="009C20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ความแข็งแรงของวัสดุ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ชื่อหน่วย </w:t>
                            </w:r>
                            <w:r w:rsidR="001468EB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แรงเฉือนและโมเมนต์ดัดในคาน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15pt;margin-top:-.3pt;width:459pt;height:14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676awIAACQFAAAOAAAAZHJzL2Uyb0RvYy54bWysVN9P2zAQfp+0/8Hy+0jawYCKFHUgpkkI&#10;0OjEs+vYNJrt8+xrk+6v39lJQ8XQHqa9OPbdd7+/y8VlZw3bqhAbcBWfHJWcKSehbtxzxb8vbz6c&#10;cRZRuFoYcKriOxX55fz9u4vWz9QU1mBqFRg5cXHW+oqvEf2sKKJcKyviEXjlSKkhWIH0DM9FHURL&#10;3q0ppmX5qWgh1D6AVDGS9LpX8nn2r7WSeK91VMhMxSk3zGfI5yqdxfxCzJ6D8OtGDmmIf8jCisZR&#10;0NHVtUDBNqH5w5VtZIAIGo8k2AK0bqTKNVA1k/JVNY9r4VWuhZoT/dim+P/cyrvtQ2BNTbPjzAlL&#10;I1qqDtln6Ngkdaf1cUagR08w7EickIM8kjAV3elg05fKYaSnPu/G3iZnkoQnZ9PzjyWpJOkmZ+X5&#10;6UnufvFi7kPELwosS5eKBxpe7qnY3kakkATdQ1I045Is5dfnkW+4M6pXflOa6qLI0+wkM0pdmcC2&#10;grhQ/8hVkEvjCJlMdGPMaDR5y8jg3mjAJjOVWTYalm8ZvkQb0TkiOBwNbeMg/N1Y9/h91X2tqWzs&#10;Vt0wkxXUOxpVgJ7q0cubhtp5KyI+iEDcphHQvuI9HdpAW3EYbpytIfx6S57wRDnSctbSrlQ8/tyI&#10;oDgzXx2R8XxyfJyWKz+OT06n9AiHmtWhxm3sFdAIiHCUXb4mPJr9VQewT7TWixSVVMJJil1x3F+v&#10;sN9g+i1ItVhkEK2TF3jrHr1MrlN7E1mW3ZMIfmAUEhnvYL9VYvaKWD02WTpYbBB0k1mXGtx3dWg8&#10;rWIm4/DbSLt++M6ol5/b/DcAAAD//wMAUEsDBBQABgAIAAAAIQCBWFOt4gAAAAkBAAAPAAAAZHJz&#10;L2Rvd25yZXYueG1sTI9BSwMxEIXvgv8hjOBF2qR1aeu62VIKPQiVYpXS4+wmbhaTybJJ27W/3njS&#10;2xve471viuXgLDvrPrSeJEzGApim2quWGgkf75vRAliISAqtJy3hWwdYlrc3BebKX+hNn/exYamE&#10;Qo4STIxdznmojXYYxr7TlLxP3zuM6ewbrnq8pHJn+VSIGXfYUlow2Om10fXX/uQk4M5Ubbi+2uv6&#10;SKvNS7bFw8NWyvu7YfUMLOoh/oXhFz+hQ5mYKn8iFZiVMJqIxxRNYgYs+U9iPgdWSZgusgx4WfD/&#10;H5Q/AAAA//8DAFBLAQItABQABgAIAAAAIQC2gziS/gAAAOEBAAATAAAAAAAAAAAAAAAAAAAAAABb&#10;Q29udGVudF9UeXBlc10ueG1sUEsBAi0AFAAGAAgAAAAhADj9If/WAAAAlAEAAAsAAAAAAAAAAAAA&#10;AAAALwEAAF9yZWxzLy5yZWxzUEsBAi0AFAAGAAgAAAAhAFtnrvprAgAAJAUAAA4AAAAAAAAAAAAA&#10;AAAALgIAAGRycy9lMm9Eb2MueG1sUEsBAi0AFAAGAAgAAAAhAIFYU63iAAAACQEAAA8AAAAAAAAA&#10;AAAAAAAAxQQAAGRycy9kb3ducmV2LnhtbFBLBQYAAAAABAAEAPMAAADUBQAAAAA=&#10;" fillcolor="white [3201]" strokecolor="black [3200]" strokeweight="2pt">
                <v:textbox>
                  <w:txbxContent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หน่วยที่ </w:t>
                      </w:r>
                      <w:r w:rsidR="001468E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</w:p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จำนวน </w:t>
                      </w:r>
                      <w:r w:rsidR="009C208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ชั่วโมง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แบบฐานสมรรถนะและ</w:t>
                      </w:r>
                      <w:proofErr w:type="spellStart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บูรณา</w:t>
                      </w:r>
                      <w:proofErr w:type="spellEnd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การหลักปรัชญาเศรษฐกิจพอเพียง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ชื่อวิชา </w:t>
                      </w:r>
                      <w:r w:rsidR="009C2087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ความแข็งแรงของวัสดุ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ชื่อหน่วย </w:t>
                      </w:r>
                      <w:r w:rsidR="001468EB">
                        <w:rPr>
                          <w:rFonts w:hint="cs"/>
                          <w:b/>
                          <w:bCs/>
                          <w:cs/>
                        </w:rPr>
                        <w:t>แรงเฉือนและโมเมนต์ดัดในคาน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38138B" w:rsidRDefault="0038138B" w:rsidP="0038138B"/>
    <w:p w:rsidR="0038138B" w:rsidRDefault="0038138B" w:rsidP="0038138B"/>
    <w:p w:rsidR="00A87D25" w:rsidRDefault="00A87D25" w:rsidP="0038138B"/>
    <w:p w:rsidR="0038138B" w:rsidRDefault="0038138B" w:rsidP="0038138B"/>
    <w:p w:rsidR="0038138B" w:rsidRDefault="0038138B" w:rsidP="0038138B"/>
    <w:p w:rsidR="0038138B" w:rsidRDefault="0038138B" w:rsidP="0038138B"/>
    <w:p w:rsidR="0038138B" w:rsidRDefault="0038138B" w:rsidP="0038138B">
      <w:pPr>
        <w:rPr>
          <w:rFonts w:ascii="TH SarabunPSK" w:hAnsi="TH SarabunPSK" w:cs="TH SarabunPSK"/>
          <w:b/>
          <w:bCs/>
        </w:rPr>
      </w:pPr>
      <w:r w:rsidRPr="0038138B">
        <w:rPr>
          <w:rFonts w:ascii="TH SarabunPSK" w:hAnsi="TH SarabunPSK" w:cs="TH SarabunPSK"/>
          <w:b/>
          <w:bCs/>
        </w:rPr>
        <w:t xml:space="preserve">1. </w:t>
      </w:r>
      <w:r>
        <w:rPr>
          <w:rFonts w:ascii="TH SarabunPSK" w:hAnsi="TH SarabunPSK" w:cs="TH SarabunPSK" w:hint="cs"/>
          <w:b/>
          <w:bCs/>
          <w:cs/>
        </w:rPr>
        <w:t>สาระการเรียนรู้</w:t>
      </w:r>
    </w:p>
    <w:p w:rsidR="001468EB" w:rsidRPr="001468EB" w:rsidRDefault="001468EB" w:rsidP="001468E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</w:t>
      </w:r>
      <w:r w:rsidR="009C2087" w:rsidRPr="001468EB">
        <w:rPr>
          <w:rFonts w:ascii="TH SarabunPSK" w:hAnsi="TH SarabunPSK" w:cs="TH SarabunPSK"/>
          <w:b w:val="0"/>
          <w:bCs w:val="0"/>
          <w:sz w:val="32"/>
          <w:szCs w:val="32"/>
          <w:cs/>
        </w:rPr>
        <w:t>ศึกษาหา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ชนิดของคาน ชนิดของแรงที่กระทำต่อตัวคาน  </w:t>
      </w:r>
      <w:r w:rsidRPr="001468EB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การพิจารณาหาค่าแรงเฉือนและโมเมนต์ดัดในคานรูปแบบต่างๆที่มีแรงแบบต่างๆกระทำบนคาน เช่น  แรงแบบจุด  ,  แรงแบบกระจายอย่างสม่ำเสมอและ แรงแบบกระจายเพิ่มขึ้นอย่างสม่ำเสมอ</w:t>
      </w:r>
    </w:p>
    <w:p w:rsidR="003A619C" w:rsidRPr="004F1C76" w:rsidRDefault="003A619C" w:rsidP="00256405">
      <w:pPr>
        <w:rPr>
          <w:sz w:val="16"/>
          <w:szCs w:val="16"/>
        </w:rPr>
      </w:pPr>
    </w:p>
    <w:p w:rsidR="0038138B" w:rsidRPr="00E76B80" w:rsidRDefault="00E76B80" w:rsidP="0038138B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2. </w:t>
      </w:r>
      <w:r w:rsidR="004C0331">
        <w:rPr>
          <w:rFonts w:ascii="TH SarabunPSK" w:hAnsi="TH SarabunPSK" w:cs="TH SarabunPSK"/>
          <w:b/>
          <w:bCs/>
          <w:cs/>
        </w:rPr>
        <w:t>สมรรถนะประจ</w:t>
      </w:r>
      <w:r w:rsidR="004C0331">
        <w:rPr>
          <w:rFonts w:ascii="TH SarabunPSK" w:hAnsi="TH SarabunPSK" w:cs="TH SarabunPSK" w:hint="cs"/>
          <w:b/>
          <w:bCs/>
          <w:cs/>
        </w:rPr>
        <w:t>ำ</w:t>
      </w:r>
      <w:r w:rsidRPr="00E76B80">
        <w:rPr>
          <w:rFonts w:ascii="TH SarabunPSK" w:hAnsi="TH SarabunPSK" w:cs="TH SarabunPSK"/>
          <w:b/>
          <w:bCs/>
          <w:cs/>
        </w:rPr>
        <w:t>หน่วยการเรียนรู้</w:t>
      </w:r>
    </w:p>
    <w:p w:rsidR="001468EB" w:rsidRPr="001468EB" w:rsidRDefault="001468EB" w:rsidP="001468E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</w:t>
      </w:r>
      <w:r w:rsidR="00AE6B53" w:rsidRPr="001468EB">
        <w:rPr>
          <w:rFonts w:ascii="TH SarabunPSK" w:hAnsi="TH SarabunPSK" w:cs="TH SarabunPSK"/>
          <w:b w:val="0"/>
          <w:bCs w:val="0"/>
          <w:sz w:val="32"/>
          <w:szCs w:val="32"/>
          <w:cs/>
        </w:rPr>
        <w:t>นักศึกษามีความรู้ ความเข้าใจ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ชนิดของคาน ชนิดของแรงที่กระทำต่อตัวคาน  </w:t>
      </w:r>
      <w:r w:rsidRPr="001468EB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การพิจารณาหาค่าแรงเฉือนและโมเมนต์ดัดในคานรูปแบบต่างๆที่มีแรงแบบต่างๆกระทำบนคาน เช่น  แรงแบบจุด  ,  แรงแบบกระจายอย่างสม่ำเสมอและ แรงแบบกระจายเพิ่มขึ้นอย่างสม่ำเสมอ</w:t>
      </w:r>
    </w:p>
    <w:p w:rsidR="009C2087" w:rsidRPr="004F1C76" w:rsidRDefault="009C2087" w:rsidP="001468EB">
      <w:pPr>
        <w:rPr>
          <w:rFonts w:ascii="TH SarabunPSK" w:hAnsi="TH SarabunPSK" w:cs="TH SarabunPSK"/>
          <w:sz w:val="16"/>
          <w:szCs w:val="16"/>
        </w:rPr>
      </w:pPr>
    </w:p>
    <w:p w:rsidR="00E76B80" w:rsidRDefault="00E76B80" w:rsidP="00E76B80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3. </w:t>
      </w:r>
      <w:r w:rsidRPr="00E76B80"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</w:p>
    <w:p w:rsidR="001468EB" w:rsidRPr="004F1C76" w:rsidRDefault="001468EB" w:rsidP="001468EB">
      <w:pPr>
        <w:jc w:val="both"/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  <w:cs/>
        </w:rPr>
        <w:t xml:space="preserve">         1.   ชนิดของการรองรับ</w:t>
      </w:r>
    </w:p>
    <w:p w:rsidR="001468EB" w:rsidRPr="004F1C76" w:rsidRDefault="001468EB" w:rsidP="001468EB">
      <w:pPr>
        <w:jc w:val="both"/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  <w:cs/>
        </w:rPr>
        <w:t xml:space="preserve">         2.   ชนิดของแรงที่มากระทำ</w:t>
      </w:r>
    </w:p>
    <w:p w:rsidR="001468EB" w:rsidRPr="004F1C76" w:rsidRDefault="001468EB" w:rsidP="001468EB">
      <w:pPr>
        <w:jc w:val="both"/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  <w:cs/>
        </w:rPr>
        <w:t xml:space="preserve">         3.   แรงเฉือนของคาน</w:t>
      </w:r>
    </w:p>
    <w:p w:rsidR="001468EB" w:rsidRPr="004F1C76" w:rsidRDefault="001468EB" w:rsidP="001468EB">
      <w:pPr>
        <w:jc w:val="both"/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  <w:cs/>
        </w:rPr>
        <w:t xml:space="preserve">         4.  โมเมนต์ดัดของคาน</w:t>
      </w:r>
    </w:p>
    <w:p w:rsidR="001468EB" w:rsidRPr="004F1C76" w:rsidRDefault="001468EB" w:rsidP="001468EB">
      <w:pPr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  <w:cs/>
        </w:rPr>
        <w:t xml:space="preserve">         5.   กราฟของโมเมนต์ดัดและแรงเฉือนของคาน</w:t>
      </w:r>
    </w:p>
    <w:p w:rsidR="001468EB" w:rsidRPr="004F1C76" w:rsidRDefault="001468EB" w:rsidP="001468EB">
      <w:pPr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</w:rPr>
        <w:t xml:space="preserve">         6.   Cantilever </w:t>
      </w:r>
      <w:r w:rsidRPr="004F1C76">
        <w:rPr>
          <w:rFonts w:ascii="TH SarabunPSK" w:hAnsi="TH SarabunPSK" w:cs="TH SarabunPSK"/>
          <w:cs/>
        </w:rPr>
        <w:t>มีแรงกระทำแบบจุด</w:t>
      </w:r>
    </w:p>
    <w:p w:rsidR="001468EB" w:rsidRPr="004F1C76" w:rsidRDefault="001468EB" w:rsidP="001468EB">
      <w:pPr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</w:rPr>
        <w:t xml:space="preserve">         7.   Cantilever </w:t>
      </w:r>
      <w:r w:rsidRPr="004F1C76">
        <w:rPr>
          <w:rFonts w:ascii="TH SarabunPSK" w:hAnsi="TH SarabunPSK" w:cs="TH SarabunPSK"/>
          <w:cs/>
        </w:rPr>
        <w:t>มีแรงกระทำแบบกระจายอย่างสม่ำเสมอ</w:t>
      </w:r>
    </w:p>
    <w:p w:rsidR="001468EB" w:rsidRPr="004F1C76" w:rsidRDefault="001468EB" w:rsidP="001468EB">
      <w:pPr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</w:rPr>
        <w:t xml:space="preserve">         8.   Simply supported beam </w:t>
      </w:r>
      <w:r w:rsidRPr="004F1C76">
        <w:rPr>
          <w:rFonts w:ascii="TH SarabunPSK" w:hAnsi="TH SarabunPSK" w:cs="TH SarabunPSK"/>
          <w:cs/>
        </w:rPr>
        <w:t>มีแรงกระทำแบบจุด</w:t>
      </w:r>
    </w:p>
    <w:p w:rsidR="001468EB" w:rsidRPr="004F1C76" w:rsidRDefault="001468EB" w:rsidP="001468EB">
      <w:pPr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</w:rPr>
        <w:t xml:space="preserve">         9.   Simply supported beam </w:t>
      </w:r>
      <w:r w:rsidRPr="004F1C76">
        <w:rPr>
          <w:rFonts w:ascii="TH SarabunPSK" w:hAnsi="TH SarabunPSK" w:cs="TH SarabunPSK"/>
          <w:cs/>
        </w:rPr>
        <w:t>มีปลายยื่นทั้งสองข้างเท่ากันมีแรงแบบจุดเท่ากันกันทั้งสองข้าง</w:t>
      </w:r>
    </w:p>
    <w:p w:rsidR="001468EB" w:rsidRPr="004F1C76" w:rsidRDefault="001468EB" w:rsidP="00841CC9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E76B80" w:rsidRPr="002C57FE" w:rsidRDefault="00E76B80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4. </w:t>
      </w:r>
      <w:r w:rsidR="004C0331">
        <w:rPr>
          <w:rFonts w:ascii="TH SarabunPSK" w:hAnsi="TH SarabunPSK" w:cs="TH SarabunPSK" w:hint="cs"/>
          <w:b/>
          <w:bCs/>
          <w:cs/>
        </w:rPr>
        <w:t>เนื้อหาสาร</w:t>
      </w:r>
      <w:r w:rsidRPr="002C57FE">
        <w:rPr>
          <w:rFonts w:ascii="TH SarabunPSK" w:hAnsi="TH SarabunPSK" w:cs="TH SarabunPSK" w:hint="cs"/>
          <w:b/>
          <w:bCs/>
          <w:cs/>
        </w:rPr>
        <w:t>ะ</w:t>
      </w:r>
    </w:p>
    <w:p w:rsidR="001468EB" w:rsidRPr="004F1C76" w:rsidRDefault="001468EB" w:rsidP="001468EB">
      <w:pPr>
        <w:jc w:val="both"/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  <w:cs/>
        </w:rPr>
        <w:t xml:space="preserve">         1.   ชนิดของการรองรับ</w:t>
      </w:r>
    </w:p>
    <w:p w:rsidR="001468EB" w:rsidRPr="004F1C76" w:rsidRDefault="001468EB" w:rsidP="001468EB">
      <w:pPr>
        <w:jc w:val="both"/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  <w:cs/>
        </w:rPr>
        <w:t xml:space="preserve">         2.   ชนิดของแรงที่มากระทำ</w:t>
      </w:r>
    </w:p>
    <w:p w:rsidR="001468EB" w:rsidRPr="004F1C76" w:rsidRDefault="001468EB" w:rsidP="001468EB">
      <w:pPr>
        <w:jc w:val="both"/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  <w:cs/>
        </w:rPr>
        <w:t xml:space="preserve">         3.   แรงเฉือนของคาน</w:t>
      </w:r>
    </w:p>
    <w:p w:rsidR="001468EB" w:rsidRPr="004F1C76" w:rsidRDefault="001468EB" w:rsidP="001468EB">
      <w:pPr>
        <w:jc w:val="both"/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  <w:cs/>
        </w:rPr>
        <w:t xml:space="preserve">         4.  โมเมนต์ดัดของคาน</w:t>
      </w:r>
    </w:p>
    <w:p w:rsidR="001468EB" w:rsidRPr="004F1C76" w:rsidRDefault="001468EB" w:rsidP="001468EB">
      <w:pPr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  <w:cs/>
        </w:rPr>
        <w:t xml:space="preserve">         5.   กราฟของโมเมนต์ดัดและแรงเฉือนของคาน</w:t>
      </w:r>
    </w:p>
    <w:p w:rsidR="001468EB" w:rsidRPr="004F1C76" w:rsidRDefault="001468EB" w:rsidP="001468EB">
      <w:pPr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</w:rPr>
        <w:t xml:space="preserve">         6.   Cantilever </w:t>
      </w:r>
      <w:r w:rsidRPr="004F1C76">
        <w:rPr>
          <w:rFonts w:ascii="TH SarabunPSK" w:hAnsi="TH SarabunPSK" w:cs="TH SarabunPSK"/>
          <w:cs/>
        </w:rPr>
        <w:t>มีแรงกระทำแบบจุด</w:t>
      </w:r>
    </w:p>
    <w:p w:rsidR="001468EB" w:rsidRPr="004F1C76" w:rsidRDefault="001468EB" w:rsidP="001468EB">
      <w:pPr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</w:rPr>
        <w:t xml:space="preserve">         7.   Cantilever </w:t>
      </w:r>
      <w:r w:rsidRPr="004F1C76">
        <w:rPr>
          <w:rFonts w:ascii="TH SarabunPSK" w:hAnsi="TH SarabunPSK" w:cs="TH SarabunPSK"/>
          <w:cs/>
        </w:rPr>
        <w:t>มีแรงกระทำแบบกระจายอย่างสม่ำเสมอ</w:t>
      </w:r>
    </w:p>
    <w:p w:rsidR="001468EB" w:rsidRPr="004F1C76" w:rsidRDefault="001468EB" w:rsidP="001468EB">
      <w:pPr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</w:rPr>
        <w:lastRenderedPageBreak/>
        <w:t xml:space="preserve">         8.   Simply supported beam </w:t>
      </w:r>
      <w:r w:rsidRPr="004F1C76">
        <w:rPr>
          <w:rFonts w:ascii="TH SarabunPSK" w:hAnsi="TH SarabunPSK" w:cs="TH SarabunPSK"/>
          <w:cs/>
        </w:rPr>
        <w:t>มีแรงกระทำแบบจุด</w:t>
      </w:r>
    </w:p>
    <w:p w:rsidR="001468EB" w:rsidRPr="004F1C76" w:rsidRDefault="001468EB" w:rsidP="001468EB">
      <w:pPr>
        <w:rPr>
          <w:rFonts w:ascii="TH SarabunPSK" w:hAnsi="TH SarabunPSK" w:cs="TH SarabunPSK"/>
        </w:rPr>
      </w:pPr>
      <w:r w:rsidRPr="004F1C76">
        <w:rPr>
          <w:rFonts w:ascii="TH SarabunPSK" w:hAnsi="TH SarabunPSK" w:cs="TH SarabunPSK"/>
        </w:rPr>
        <w:t xml:space="preserve">         9.   Simply supported beam </w:t>
      </w:r>
      <w:r w:rsidRPr="004F1C76">
        <w:rPr>
          <w:rFonts w:ascii="TH SarabunPSK" w:hAnsi="TH SarabunPSK" w:cs="TH SarabunPSK"/>
          <w:cs/>
        </w:rPr>
        <w:t>มีปลายยื่นทั้งสองข้างเท่ากันมีแรงแบบจุดเท่ากันกันทั้งสองข้าง</w:t>
      </w:r>
    </w:p>
    <w:p w:rsidR="004F1C76" w:rsidRPr="004F1C76" w:rsidRDefault="004F1C76" w:rsidP="0038138B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5. </w:t>
      </w:r>
      <w:r w:rsidRPr="002C57FE">
        <w:rPr>
          <w:rFonts w:ascii="TH SarabunPSK" w:hAnsi="TH SarabunPSK" w:cs="TH SarabunPSK" w:hint="cs"/>
          <w:b/>
          <w:bCs/>
          <w:cs/>
        </w:rPr>
        <w:t>กิจกรรมการเรียนรู้</w:t>
      </w: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 w:hint="cs"/>
          <w:b/>
          <w:bCs/>
          <w:cs/>
        </w:rPr>
        <w:tab/>
        <w:t>ขั้นนำ</w:t>
      </w:r>
    </w:p>
    <w:p w:rsidR="00841CC9" w:rsidRPr="00841CC9" w:rsidRDefault="00841CC9" w:rsidP="00841CC9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1. </w:t>
      </w:r>
      <w:r w:rsidRPr="00841CC9">
        <w:rPr>
          <w:rFonts w:ascii="TH SarabunPSK" w:hAnsi="TH SarabunPSK" w:cs="TH SarabunPSK"/>
          <w:cs/>
        </w:rPr>
        <w:t>ให้ผู้เรียนดูรูป</w:t>
      </w:r>
      <w:r w:rsidR="00E634BF" w:rsidRPr="00E634BF">
        <w:rPr>
          <w:rFonts w:ascii="TH SarabunPSK" w:hAnsi="TH SarabunPSK" w:cs="TH SarabunPSK" w:hint="cs"/>
          <w:cs/>
        </w:rPr>
        <w:t xml:space="preserve">ชนิดของคาน </w:t>
      </w:r>
      <w:proofErr w:type="gramStart"/>
      <w:r w:rsidR="00E634BF" w:rsidRPr="00E634BF">
        <w:rPr>
          <w:rFonts w:ascii="TH SarabunPSK" w:hAnsi="TH SarabunPSK" w:cs="TH SarabunPSK" w:hint="cs"/>
          <w:cs/>
        </w:rPr>
        <w:t>ชนิดของแรงที่กระทำต่อตัวคาน</w:t>
      </w:r>
      <w:r w:rsidR="00E634BF">
        <w:rPr>
          <w:rFonts w:ascii="TH SarabunPSK" w:hAnsi="TH SarabunPSK" w:cs="TH SarabunPSK" w:hint="cs"/>
          <w:b/>
          <w:bCs/>
          <w:cs/>
        </w:rPr>
        <w:t xml:space="preserve">  </w:t>
      </w:r>
      <w:r w:rsidR="00E634BF" w:rsidRPr="001468EB">
        <w:rPr>
          <w:rFonts w:ascii="TH SarabunPSK" w:eastAsia="Cordia New" w:hAnsi="TH SarabunPSK" w:cs="TH SarabunPSK"/>
          <w:cs/>
        </w:rPr>
        <w:t>การพิจารณาหาค่าแรงเฉือนและโมเมนต์ดัดในคานรูปแบบต่างๆที่มีแรงแบบต่างๆกระทำบนคาน</w:t>
      </w:r>
      <w:proofErr w:type="gramEnd"/>
    </w:p>
    <w:p w:rsidR="00E634BF" w:rsidRDefault="00841CC9" w:rsidP="00E634BF">
      <w:pPr>
        <w:ind w:firstLine="720"/>
        <w:rPr>
          <w:rFonts w:ascii="TH SarabunPSK" w:hAnsi="TH SarabunPSK" w:cs="TH SarabunPSK"/>
        </w:rPr>
      </w:pPr>
      <w:r w:rsidRPr="00841CC9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/>
        </w:rPr>
        <w:t xml:space="preserve"> </w:t>
      </w:r>
      <w:r w:rsidRPr="00841CC9">
        <w:rPr>
          <w:rFonts w:ascii="TH SarabunPSK" w:hAnsi="TH SarabunPSK" w:cs="TH SarabunPSK"/>
          <w:cs/>
        </w:rPr>
        <w:t>ให้ผู้เรียนร่วมกันอภิปราย</w:t>
      </w:r>
      <w:r w:rsidR="00E634BF" w:rsidRPr="00E634BF">
        <w:rPr>
          <w:rFonts w:ascii="TH SarabunPSK" w:hAnsi="TH SarabunPSK" w:cs="TH SarabunPSK" w:hint="cs"/>
          <w:cs/>
        </w:rPr>
        <w:t>ชนิดของคาน ชนิดของแรงที่กระทำต่อตัวคาน</w:t>
      </w:r>
      <w:r w:rsidR="00E634BF">
        <w:rPr>
          <w:rFonts w:ascii="TH SarabunPSK" w:hAnsi="TH SarabunPSK" w:cs="TH SarabunPSK" w:hint="cs"/>
          <w:b/>
          <w:bCs/>
          <w:cs/>
        </w:rPr>
        <w:t xml:space="preserve">  </w:t>
      </w:r>
      <w:r w:rsidR="00E634BF" w:rsidRPr="001468EB">
        <w:rPr>
          <w:rFonts w:ascii="TH SarabunPSK" w:eastAsia="Cordia New" w:hAnsi="TH SarabunPSK" w:cs="TH SarabunPSK"/>
          <w:cs/>
        </w:rPr>
        <w:t>การพิจารณาหาค่าแรงเฉือนและโมเมนต์ดัดในคานรูปแบบต่างๆที่มีแรงแบบต่างๆกระทำบนคาน</w:t>
      </w:r>
    </w:p>
    <w:p w:rsidR="00841CC9" w:rsidRPr="00E634BF" w:rsidRDefault="00841CC9" w:rsidP="00E634BF">
      <w:pPr>
        <w:ind w:firstLine="720"/>
        <w:rPr>
          <w:rFonts w:ascii="TH SarabunPSK" w:hAnsi="TH SarabunPSK" w:cs="TH SarabunPSK"/>
        </w:rPr>
      </w:pPr>
      <w:r w:rsidRPr="00841CC9">
        <w:rPr>
          <w:rFonts w:ascii="TH SarabunPSK" w:hAnsi="TH SarabunPSK" w:cs="TH SarabunPSK"/>
          <w:cs/>
        </w:rPr>
        <w:t>3.</w:t>
      </w:r>
      <w:r>
        <w:rPr>
          <w:rFonts w:ascii="TH SarabunPSK" w:hAnsi="TH SarabunPSK" w:cs="TH SarabunPSK"/>
        </w:rPr>
        <w:t xml:space="preserve"> </w:t>
      </w:r>
      <w:r w:rsidRPr="00841CC9">
        <w:rPr>
          <w:rFonts w:ascii="TH SarabunPSK" w:hAnsi="TH SarabunPSK" w:cs="TH SarabunPSK"/>
          <w:cs/>
        </w:rPr>
        <w:t>ผู้เรียนและผู้สอนร่วมสรุปให้ตรงกับหัวข้อที่จะเรียนรู้ คือ</w:t>
      </w:r>
      <w:r w:rsidR="00E634BF" w:rsidRPr="00E634BF">
        <w:rPr>
          <w:rFonts w:ascii="TH SarabunPSK" w:hAnsi="TH SarabunPSK" w:cs="TH SarabunPSK" w:hint="cs"/>
          <w:cs/>
        </w:rPr>
        <w:t xml:space="preserve">ชนิดของคาน ชนิดของแรงที่กระทำต่อตัวคาน  </w:t>
      </w:r>
      <w:r w:rsidR="00E634BF" w:rsidRPr="00E634BF">
        <w:rPr>
          <w:rFonts w:ascii="TH SarabunPSK" w:eastAsia="Cordia New" w:hAnsi="TH SarabunPSK" w:cs="TH SarabunPSK"/>
          <w:cs/>
        </w:rPr>
        <w:t>การพิจารณาหาค่าแรงเฉือนและโมเมนต์ดัดในคานรูปแบบต่างๆที่มีแรงแบบต่างๆกระทำบนคาน</w:t>
      </w:r>
    </w:p>
    <w:p w:rsidR="00B04958" w:rsidRPr="00B04958" w:rsidRDefault="00B04958" w:rsidP="0038138B">
      <w:pPr>
        <w:rPr>
          <w:rFonts w:ascii="TH SarabunPSK" w:hAnsi="TH SarabunPSK" w:cs="TH SarabunPSK"/>
          <w:b/>
          <w:bCs/>
        </w:rPr>
      </w:pPr>
      <w:r w:rsidRPr="00B04958">
        <w:rPr>
          <w:rFonts w:ascii="TH SarabunPSK" w:hAnsi="TH SarabunPSK" w:cs="TH SarabunPSK" w:hint="cs"/>
          <w:b/>
          <w:bCs/>
          <w:cs/>
        </w:rPr>
        <w:tab/>
        <w:t>ขั้นกิจกรรม</w:t>
      </w:r>
    </w:p>
    <w:p w:rsidR="00C179EE" w:rsidRPr="00E634BF" w:rsidRDefault="00B04958" w:rsidP="00C179E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C179EE">
        <w:rPr>
          <w:rFonts w:ascii="TH SarabunPSK" w:hAnsi="TH SarabunPSK" w:cs="TH SarabunPSK"/>
        </w:rPr>
        <w:t>1</w:t>
      </w:r>
      <w:r w:rsid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/>
        </w:rPr>
        <w:t xml:space="preserve"> </w:t>
      </w:r>
      <w:r w:rsidR="00C179EE">
        <w:rPr>
          <w:rFonts w:ascii="TH SarabunPSK" w:hAnsi="TH SarabunPSK" w:cs="TH SarabunPSK" w:hint="cs"/>
          <w:cs/>
        </w:rPr>
        <w:t>ครูผู้สอนบรรยาย และยกตัวอย่างให้นัก</w:t>
      </w:r>
      <w:r w:rsidR="00C179EE" w:rsidRPr="00C179EE">
        <w:rPr>
          <w:rFonts w:ascii="TH SarabunPSK" w:hAnsi="TH SarabunPSK" w:cs="TH SarabunPSK"/>
          <w:cs/>
        </w:rPr>
        <w:t>เรียนศึกษา</w:t>
      </w:r>
      <w:r w:rsidR="00E634BF">
        <w:rPr>
          <w:rFonts w:ascii="TH SarabunPSK" w:hAnsi="TH SarabunPSK" w:cs="TH SarabunPSK" w:hint="cs"/>
          <w:cs/>
        </w:rPr>
        <w:t>ถึง</w:t>
      </w:r>
      <w:r w:rsidR="00E634BF" w:rsidRPr="00E634BF">
        <w:rPr>
          <w:rFonts w:ascii="TH SarabunPSK" w:hAnsi="TH SarabunPSK" w:cs="TH SarabunPSK" w:hint="cs"/>
          <w:cs/>
        </w:rPr>
        <w:t xml:space="preserve">ชนิดของคาน </w:t>
      </w:r>
      <w:proofErr w:type="gramStart"/>
      <w:r w:rsidR="00E634BF" w:rsidRPr="00E634BF">
        <w:rPr>
          <w:rFonts w:ascii="TH SarabunPSK" w:hAnsi="TH SarabunPSK" w:cs="TH SarabunPSK" w:hint="cs"/>
          <w:cs/>
        </w:rPr>
        <w:t xml:space="preserve">ชนิดของแรงที่กระทำต่อตัวคาน  </w:t>
      </w:r>
      <w:r w:rsidR="00E634BF" w:rsidRPr="00E634BF">
        <w:rPr>
          <w:rFonts w:ascii="TH SarabunPSK" w:eastAsia="Cordia New" w:hAnsi="TH SarabunPSK" w:cs="TH SarabunPSK"/>
          <w:cs/>
        </w:rPr>
        <w:t>การพิจารณาหาค่าแรงเฉือนและโมเมนต์ดัดในคานรูปแบบต่างๆที่มีแรงแบบต่างๆกระทำบนคาน</w:t>
      </w:r>
      <w:proofErr w:type="gramEnd"/>
    </w:p>
    <w:p w:rsidR="00676FBF" w:rsidRDefault="00841CC9" w:rsidP="00841CC9">
      <w:pPr>
        <w:ind w:firstLine="720"/>
        <w:rPr>
          <w:b/>
          <w:bCs/>
          <w:cs/>
        </w:rPr>
      </w:pPr>
      <w:r>
        <w:rPr>
          <w:rFonts w:ascii="TH SarabunPSK" w:hAnsi="TH SarabunPSK" w:cs="TH SarabunPSK"/>
        </w:rPr>
        <w:t xml:space="preserve">2. </w:t>
      </w:r>
      <w:r w:rsidRPr="00841CC9">
        <w:rPr>
          <w:rFonts w:ascii="TH SarabunPSK" w:hAnsi="TH SarabunPSK" w:cs="TH SarabunPSK"/>
          <w:cs/>
        </w:rPr>
        <w:t>ให้ผู้เรียนแต่ละกลุ่มศึกษาจากหนัง</w:t>
      </w:r>
      <w:r w:rsidR="00676FBF">
        <w:rPr>
          <w:rFonts w:ascii="TH SarabunPSK" w:hAnsi="TH SarabunPSK" w:cs="TH SarabunPSK"/>
          <w:cs/>
        </w:rPr>
        <w:t xml:space="preserve">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Pr="00841CC9">
        <w:rPr>
          <w:rFonts w:ascii="TH SarabunPSK" w:hAnsi="TH SarabunPSK" w:cs="TH SarabunPSK"/>
          <w:cs/>
        </w:rPr>
        <w:t xml:space="preserve"> หน่วยที่ </w:t>
      </w:r>
      <w:r w:rsidR="00E634BF">
        <w:rPr>
          <w:rFonts w:ascii="TH SarabunPSK" w:hAnsi="TH SarabunPSK" w:cs="TH SarabunPSK"/>
        </w:rPr>
        <w:t>4</w:t>
      </w:r>
      <w:r w:rsidRPr="00841CC9">
        <w:rPr>
          <w:rFonts w:ascii="TH SarabunPSK" w:hAnsi="TH SarabunPSK" w:cs="TH SarabunPSK"/>
          <w:cs/>
        </w:rPr>
        <w:t xml:space="preserve"> เรื่อง</w:t>
      </w:r>
      <w:r w:rsidR="00E634BF">
        <w:rPr>
          <w:rFonts w:hint="cs"/>
          <w:b/>
          <w:bCs/>
          <w:cs/>
        </w:rPr>
        <w:t>แรงเฉือนและโมเมนต์ดัดในคาน</w:t>
      </w:r>
    </w:p>
    <w:p w:rsidR="00841CC9" w:rsidRPr="00E634BF" w:rsidRDefault="00841CC9" w:rsidP="00E634BF">
      <w:pPr>
        <w:ind w:firstLine="720"/>
        <w:rPr>
          <w:b/>
          <w:bCs/>
        </w:rPr>
      </w:pPr>
      <w:r>
        <w:rPr>
          <w:rFonts w:ascii="TH SarabunPSK" w:hAnsi="TH SarabunPSK" w:cs="TH SarabunPSK"/>
        </w:rPr>
        <w:t>3</w:t>
      </w:r>
      <w:r w:rsidRPr="00841CC9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 xml:space="preserve"> </w:t>
      </w:r>
      <w:r w:rsidRPr="00841CC9">
        <w:rPr>
          <w:rFonts w:ascii="TH SarabunPSK" w:hAnsi="TH SarabunPSK" w:cs="TH SarabunPSK"/>
          <w:cs/>
        </w:rPr>
        <w:t xml:space="preserve">ให้ผู้เรียนศึกษาและคำนวณ </w:t>
      </w:r>
      <w:r w:rsidR="00E634BF">
        <w:rPr>
          <w:rFonts w:hint="cs"/>
          <w:b/>
          <w:bCs/>
          <w:cs/>
        </w:rPr>
        <w:t>แรงเฉือนและโมเมนต์ดัดในคาน</w:t>
      </w:r>
      <w:r w:rsidRPr="00841CC9">
        <w:rPr>
          <w:rFonts w:ascii="TH SarabunPSK" w:hAnsi="TH SarabunPSK" w:cs="TH SarabunPSK"/>
          <w:cs/>
        </w:rPr>
        <w:t>จากแผ่นใส</w:t>
      </w:r>
    </w:p>
    <w:p w:rsidR="00B04958" w:rsidRPr="00E76B80" w:rsidRDefault="00841CC9" w:rsidP="00841CC9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4</w:t>
      </w:r>
      <w:r w:rsidR="00047E5E">
        <w:rPr>
          <w:rFonts w:ascii="TH SarabunPSK" w:hAnsi="TH SarabunPSK" w:cs="TH SarabunPSK"/>
        </w:rPr>
        <w:t xml:space="preserve">. </w:t>
      </w:r>
      <w:r w:rsidR="004C17D4" w:rsidRPr="004C17D4">
        <w:rPr>
          <w:rFonts w:ascii="TH SarabunPSK" w:hAnsi="TH SarabunPSK" w:cs="TH SarabunPSK"/>
          <w:cs/>
        </w:rPr>
        <w:t>ผู้สอนมอบหมายให้ผู้เรียนทำแบ</w:t>
      </w:r>
      <w:r w:rsidR="00E634BF">
        <w:rPr>
          <w:rFonts w:ascii="TH SarabunPSK" w:hAnsi="TH SarabunPSK" w:cs="TH SarabunPSK"/>
          <w:cs/>
        </w:rPr>
        <w:t xml:space="preserve">บประเมินผลการเรียนรู้ หน่วยที่ </w:t>
      </w:r>
      <w:r w:rsidR="00E634BF">
        <w:rPr>
          <w:rFonts w:ascii="TH SarabunPSK" w:hAnsi="TH SarabunPSK" w:cs="TH SarabunPSK"/>
        </w:rPr>
        <w:t>4</w:t>
      </w:r>
      <w:r w:rsidR="004C17D4" w:rsidRPr="004C17D4">
        <w:rPr>
          <w:rFonts w:ascii="TH SarabunPSK" w:hAnsi="TH SarabunPSK" w:cs="TH SarabunPSK"/>
          <w:cs/>
        </w:rPr>
        <w:t xml:space="preserve"> จากหนังสือเรียนวิชา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</w:p>
    <w:p w:rsidR="00B04958" w:rsidRPr="004F1C76" w:rsidRDefault="00B04958" w:rsidP="00B04958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B04958" w:rsidRPr="00676FBF" w:rsidRDefault="00B04958" w:rsidP="00B04958">
      <w:pPr>
        <w:ind w:firstLine="720"/>
        <w:rPr>
          <w:rFonts w:ascii="TH SarabunPSK" w:hAnsi="TH SarabunPSK" w:cs="TH SarabunPSK"/>
          <w:b/>
          <w:bCs/>
        </w:rPr>
      </w:pPr>
      <w:r w:rsidRPr="00676FBF">
        <w:rPr>
          <w:rFonts w:ascii="TH SarabunPSK" w:hAnsi="TH SarabunPSK" w:cs="TH SarabunPSK" w:hint="cs"/>
          <w:b/>
          <w:bCs/>
          <w:cs/>
        </w:rPr>
        <w:t>ขั้นสรุปผล</w:t>
      </w:r>
    </w:p>
    <w:p w:rsidR="00B04958" w:rsidRDefault="00C179EE" w:rsidP="00E72D8B">
      <w:pPr>
        <w:ind w:firstLine="720"/>
        <w:rPr>
          <w:rFonts w:ascii="TH SarabunPSK" w:hAnsi="TH SarabunPSK" w:cs="TH SarabunPSK"/>
        </w:rPr>
      </w:pPr>
      <w:r w:rsidRPr="00C179EE">
        <w:rPr>
          <w:rFonts w:ascii="TH SarabunPSK" w:hAnsi="TH SarabunPSK" w:cs="TH SarabunPSK"/>
          <w:cs/>
        </w:rPr>
        <w:t xml:space="preserve">ผู้เรียนและผู้สอนร่วมกันเฉลยและตรวจแบบประเมินผลการเรียนรู้ หน่วยที่ </w:t>
      </w:r>
      <w:r w:rsidR="00DD7147">
        <w:rPr>
          <w:rFonts w:ascii="TH SarabunPSK" w:hAnsi="TH SarabunPSK" w:cs="TH SarabunPSK"/>
        </w:rPr>
        <w:t>4</w:t>
      </w:r>
      <w:r w:rsidRPr="00C179EE">
        <w:rPr>
          <w:rFonts w:ascii="TH SarabunPSK" w:hAnsi="TH SarabunPSK" w:cs="TH SarabunPSK"/>
          <w:cs/>
        </w:rPr>
        <w:t xml:space="preserve"> โดยให้ผู้เรียนแต่ละคนตรวจสอบแบบประเมินผลการเรียนรู้ด้วยตนเอง เพื่อผู้เรียนจะได้ทราบว่าตนเอง ถูก-ผิด อย่างไร และมีจำนวนข้อถูก-ผิด จำนวนเท่าไร</w:t>
      </w:r>
      <w:r w:rsidR="00B04958" w:rsidRPr="00B04958">
        <w:rPr>
          <w:rFonts w:ascii="TH SarabunPSK" w:hAnsi="TH SarabunPSK" w:cs="TH SarabunPSK"/>
          <w:cs/>
        </w:rPr>
        <w:t xml:space="preserve"> </w:t>
      </w:r>
    </w:p>
    <w:p w:rsidR="007074A4" w:rsidRPr="004F1C76" w:rsidRDefault="007074A4" w:rsidP="00B04958">
      <w:pPr>
        <w:rPr>
          <w:rFonts w:ascii="TH SarabunPSK" w:hAnsi="TH SarabunPSK" w:cs="TH SarabunPSK"/>
          <w:sz w:val="16"/>
          <w:szCs w:val="16"/>
        </w:rPr>
      </w:pPr>
    </w:p>
    <w:p w:rsidR="00B04958" w:rsidRPr="004F1C76" w:rsidRDefault="00B04958" w:rsidP="00B04958">
      <w:pPr>
        <w:rPr>
          <w:rFonts w:ascii="TH SarabunPSK" w:hAnsi="TH SarabunPSK" w:cs="TH SarabunPSK"/>
          <w:b/>
          <w:bCs/>
        </w:rPr>
      </w:pPr>
      <w:r w:rsidRPr="004F1C76">
        <w:rPr>
          <w:rFonts w:ascii="TH SarabunPSK" w:hAnsi="TH SarabunPSK" w:cs="TH SarabunPSK"/>
          <w:b/>
          <w:bCs/>
        </w:rPr>
        <w:t xml:space="preserve">6. </w:t>
      </w:r>
      <w:r w:rsidRPr="004F1C76">
        <w:rPr>
          <w:rFonts w:ascii="TH SarabunPSK" w:hAnsi="TH SarabunPSK" w:cs="TH SarabunPSK" w:hint="cs"/>
          <w:b/>
          <w:bCs/>
          <w:cs/>
        </w:rPr>
        <w:t>สื่อและแหล่งการเรียนรู้</w:t>
      </w:r>
    </w:p>
    <w:p w:rsidR="00C179EE" w:rsidRPr="00C179EE" w:rsidRDefault="007074A4" w:rsidP="00C179E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C179EE">
        <w:rPr>
          <w:rFonts w:ascii="TH SarabunPSK" w:hAnsi="TH SarabunPSK" w:cs="TH SarabunPSK"/>
          <w:cs/>
        </w:rPr>
        <w:t>1.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="00C179EE" w:rsidRPr="00C179EE">
        <w:rPr>
          <w:rFonts w:ascii="TH SarabunPSK" w:hAnsi="TH SarabunPSK" w:cs="TH SarabunPSK"/>
          <w:cs/>
        </w:rPr>
        <w:t xml:space="preserve">  </w:t>
      </w:r>
    </w:p>
    <w:p w:rsidR="00B04958" w:rsidRPr="00DD7147" w:rsidRDefault="00C179EE" w:rsidP="00DD7147">
      <w:pPr>
        <w:ind w:firstLine="720"/>
        <w:rPr>
          <w:b/>
          <w:bCs/>
        </w:rPr>
      </w:pPr>
      <w:r w:rsidRPr="00C179EE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 w:hint="cs"/>
          <w:cs/>
        </w:rPr>
        <w:t xml:space="preserve"> </w:t>
      </w:r>
      <w:r w:rsidRPr="00C179EE">
        <w:rPr>
          <w:rFonts w:ascii="TH SarabunPSK" w:hAnsi="TH SarabunPSK" w:cs="TH SarabunPSK"/>
          <w:cs/>
        </w:rPr>
        <w:t xml:space="preserve">แผ่นใสเกี่ยวกับ </w:t>
      </w:r>
      <w:r w:rsidR="00DD7147">
        <w:rPr>
          <w:rFonts w:hint="cs"/>
          <w:b/>
          <w:bCs/>
          <w:cs/>
        </w:rPr>
        <w:t>แรงเฉือนและโมเมนต์ดัดในคาน</w:t>
      </w:r>
    </w:p>
    <w:p w:rsidR="007074A4" w:rsidRDefault="00C331CB" w:rsidP="007074A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>เครื่องฉายข้ามศีรษะ</w:t>
      </w:r>
    </w:p>
    <w:p w:rsidR="004F1C76" w:rsidRPr="004F1C76" w:rsidRDefault="004F1C76" w:rsidP="007074A4">
      <w:pPr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7074A4" w:rsidRPr="004F1C76" w:rsidRDefault="007074A4" w:rsidP="007074A4">
      <w:pPr>
        <w:rPr>
          <w:rFonts w:ascii="TH SarabunPSK" w:hAnsi="TH SarabunPSK" w:cs="TH SarabunPSK"/>
          <w:b/>
          <w:bCs/>
        </w:rPr>
      </w:pPr>
      <w:r w:rsidRPr="004F1C76">
        <w:rPr>
          <w:rFonts w:ascii="TH SarabunPSK" w:hAnsi="TH SarabunPSK" w:cs="TH SarabunPSK"/>
          <w:b/>
          <w:bCs/>
        </w:rPr>
        <w:t xml:space="preserve">7. </w:t>
      </w:r>
      <w:r w:rsidRPr="004F1C76">
        <w:rPr>
          <w:rFonts w:ascii="TH SarabunPSK" w:hAnsi="TH SarabunPSK" w:cs="TH SarabunPSK" w:hint="cs"/>
          <w:b/>
          <w:bCs/>
          <w:cs/>
        </w:rPr>
        <w:t>หลักฐาน</w:t>
      </w:r>
    </w:p>
    <w:p w:rsidR="008970E2" w:rsidRDefault="008970E2" w:rsidP="007074A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7.1 </w:t>
      </w:r>
      <w:r>
        <w:rPr>
          <w:rFonts w:ascii="TH SarabunPSK" w:hAnsi="TH SarabunPSK" w:cs="TH SarabunPSK" w:hint="cs"/>
          <w:cs/>
        </w:rPr>
        <w:t>หลักฐานความรู้ต้องการ</w:t>
      </w:r>
    </w:p>
    <w:p w:rsidR="00322EAE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8970E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</w:rPr>
        <w:t xml:space="preserve">1. </w:t>
      </w:r>
      <w:r w:rsidR="00322EAE">
        <w:rPr>
          <w:rFonts w:ascii="TH SarabunPSK" w:hAnsi="TH SarabunPSK" w:cs="TH SarabunPSK" w:hint="cs"/>
          <w:cs/>
        </w:rPr>
        <w:t xml:space="preserve">ร่องรอยการศึกษา ค้นคว้าเพิ่มเพิ่ม </w:t>
      </w:r>
    </w:p>
    <w:p w:rsidR="008970E2" w:rsidRDefault="008970E2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2. </w:t>
      </w:r>
      <w:r>
        <w:rPr>
          <w:rFonts w:ascii="TH SarabunPSK" w:hAnsi="TH SarabunPSK" w:cs="TH SarabunPSK" w:hint="cs"/>
          <w:cs/>
        </w:rPr>
        <w:t>ร่องรอยการบันทึกองค์ความรู้บนสมุดบันทึก</w:t>
      </w:r>
    </w:p>
    <w:p w:rsidR="00322EAE" w:rsidRDefault="00322EAE" w:rsidP="00322EA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7.2 </w:t>
      </w:r>
      <w:r>
        <w:rPr>
          <w:rFonts w:ascii="TH SarabunPSK" w:hAnsi="TH SarabunPSK" w:cs="TH SarabunPSK" w:hint="cs"/>
          <w:cs/>
        </w:rPr>
        <w:t>หลักฐานการปฏิบัติงานที่ต้องการ</w:t>
      </w:r>
    </w:p>
    <w:p w:rsidR="000D2184" w:rsidRDefault="00322EAE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 xml:space="preserve">แบบประเมินผลการเรียนรู้หน่วยที่ </w:t>
      </w:r>
      <w:r w:rsidR="00DD7147">
        <w:rPr>
          <w:rFonts w:ascii="TH SarabunPSK" w:hAnsi="TH SarabunPSK" w:cs="TH SarabunPSK"/>
        </w:rPr>
        <w:t>4</w:t>
      </w:r>
    </w:p>
    <w:p w:rsidR="00400F66" w:rsidRPr="000D2184" w:rsidRDefault="00400F66" w:rsidP="00400F66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lastRenderedPageBreak/>
        <w:t xml:space="preserve">8. </w:t>
      </w:r>
      <w:r w:rsidRPr="000D2184"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00F66" w:rsidRDefault="00400F66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8.1 </w:t>
      </w:r>
      <w:r>
        <w:rPr>
          <w:rFonts w:ascii="TH SarabunPSK" w:hAnsi="TH SarabunPSK" w:cs="TH SarabunPSK" w:hint="cs"/>
          <w:cs/>
        </w:rPr>
        <w:t>เครื่องมือประเมิน</w:t>
      </w:r>
    </w:p>
    <w:p w:rsidR="00C179EE" w:rsidRP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แบบประเมินผลการเรียนรู้ หน่วยที่ </w:t>
      </w:r>
      <w:r w:rsidR="00DD7147">
        <w:rPr>
          <w:rFonts w:ascii="TH SarabunPSK" w:hAnsi="TH SarabunPSK" w:cs="TH SarabunPSK"/>
        </w:rPr>
        <w:t>4</w:t>
      </w:r>
      <w:r w:rsidR="00C179EE" w:rsidRPr="00C179EE">
        <w:rPr>
          <w:rFonts w:ascii="TH SarabunPSK" w:hAnsi="TH SarabunPSK" w:cs="TH SarabunPSK"/>
          <w:cs/>
        </w:rPr>
        <w:t xml:space="preserve"> </w:t>
      </w:r>
    </w:p>
    <w:p w:rsidR="000D2184" w:rsidRDefault="00C331CB" w:rsidP="000D21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 w:rsidRPr="000D2184">
        <w:rPr>
          <w:rFonts w:ascii="TH SarabunPSK" w:hAnsi="TH SarabunPSK" w:cs="TH SarabunPSK"/>
          <w:cs/>
        </w:rPr>
        <w:t>แบบวัดผลและประเมินผลด้านคุณธรรมจริยธรรมและคุณลักษณะที่พึงประสงค์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8.2 </w:t>
      </w:r>
      <w:r>
        <w:rPr>
          <w:rFonts w:ascii="TH SarabunPSK" w:hAnsi="TH SarabunPSK" w:cs="TH SarabunPSK" w:hint="cs"/>
          <w:cs/>
        </w:rPr>
        <w:t>เกณฑ์การประเมิน</w:t>
      </w:r>
    </w:p>
    <w:p w:rsid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>ความถูกต้องของการทำแบบประเมินผลการเรียนรู้ ไม่น้อยกว่า 60%</w:t>
      </w:r>
      <w:r w:rsidR="000D2184">
        <w:rPr>
          <w:rFonts w:ascii="TH SarabunPSK" w:hAnsi="TH SarabunPSK" w:cs="TH SarabunPSK"/>
        </w:rPr>
        <w:tab/>
      </w:r>
      <w:r w:rsidR="000D2184">
        <w:rPr>
          <w:rFonts w:ascii="TH SarabunPSK" w:hAnsi="TH SarabunPSK" w:cs="TH SarabunPSK"/>
        </w:rPr>
        <w:tab/>
      </w:r>
    </w:p>
    <w:p w:rsidR="000D2184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>
        <w:rPr>
          <w:rFonts w:ascii="TH SarabunPSK" w:hAnsi="TH SarabunPSK" w:cs="TH SarabunPSK" w:hint="cs"/>
          <w:cs/>
        </w:rPr>
        <w:t>ผ่านเกณฑ์</w:t>
      </w:r>
      <w:r w:rsidR="000D2184" w:rsidRPr="000D2184">
        <w:rPr>
          <w:rFonts w:ascii="TH SarabunPSK" w:hAnsi="TH SarabunPSK" w:cs="TH SarabunPSK"/>
          <w:cs/>
        </w:rPr>
        <w:t>ประเมินผลด้านคุณธรรมจริยธรรมและคุณลักษณะที่พึงประสงค์</w:t>
      </w:r>
      <w:r w:rsidR="000D2184">
        <w:rPr>
          <w:rFonts w:ascii="TH SarabunPSK" w:hAnsi="TH SarabunPSK" w:cs="TH SarabunPSK" w:hint="cs"/>
          <w:cs/>
        </w:rPr>
        <w:t xml:space="preserve"> อยู่ในเกณฑ์ พอใช้ขึ้นไป</w:t>
      </w:r>
    </w:p>
    <w:p w:rsidR="00C331CB" w:rsidRDefault="00C331CB" w:rsidP="000D2184">
      <w:pPr>
        <w:rPr>
          <w:rFonts w:ascii="TH SarabunPSK" w:hAnsi="TH SarabunPSK" w:cs="TH SarabunPSK"/>
        </w:rPr>
      </w:pPr>
    </w:p>
    <w:p w:rsidR="000D2184" w:rsidRPr="000D2184" w:rsidRDefault="000D2184" w:rsidP="000D2184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t xml:space="preserve">9. </w:t>
      </w:r>
      <w:r w:rsidRPr="000D2184"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192F9B" w:rsidRDefault="00192F9B" w:rsidP="000D2184">
      <w:pPr>
        <w:rPr>
          <w:rFonts w:ascii="TH SarabunPSK" w:hAnsi="TH SarabunPSK" w:cs="TH SarabunPSK"/>
        </w:rPr>
      </w:pP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10. </w:t>
      </w:r>
      <w:r>
        <w:rPr>
          <w:rFonts w:ascii="TH SarabunPSK" w:hAnsi="TH SarabunPSK" w:cs="TH SarabunPSK" w:hint="cs"/>
          <w:cs/>
        </w:rPr>
        <w:t>บันทึกหลังการสอน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10.1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10.2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  <w:cs/>
        </w:rPr>
      </w:pPr>
    </w:p>
    <w:p w:rsidR="000D2184" w:rsidRPr="000D2184" w:rsidRDefault="000D2184" w:rsidP="000D2184">
      <w:pPr>
        <w:rPr>
          <w:rFonts w:ascii="TH SarabunPSK" w:hAnsi="TH SarabunPSK" w:cs="TH SarabunPSK"/>
          <w:cs/>
        </w:rPr>
      </w:pPr>
      <w:r w:rsidRPr="000D2184">
        <w:rPr>
          <w:rFonts w:ascii="TH SarabunPSK" w:hAnsi="TH SarabunPSK" w:cs="TH SarabunPSK"/>
        </w:rPr>
        <w:tab/>
        <w:t>10.</w:t>
      </w:r>
      <w:r>
        <w:rPr>
          <w:rFonts w:ascii="TH SarabunPSK" w:hAnsi="TH SarabunPSK" w:cs="TH SarabunPSK"/>
        </w:rPr>
        <w:t>3</w:t>
      </w:r>
      <w:r w:rsidRPr="000D218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แนวทางแก้ปัญหา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E3044" w:rsidRDefault="000E3044" w:rsidP="000E3044">
      <w:pPr>
        <w:jc w:val="right"/>
        <w:rPr>
          <w:rFonts w:ascii="TH SarabunPSK" w:hAnsi="TH SarabunPSK" w:cs="TH SarabunPSK"/>
        </w:rPr>
      </w:pPr>
    </w:p>
    <w:p w:rsidR="000E3044" w:rsidRDefault="000E3044" w:rsidP="00322EAE">
      <w:pPr>
        <w:rPr>
          <w:rFonts w:ascii="TH SarabunPSK" w:hAnsi="TH SarabunPSK" w:cs="TH SarabunPSK"/>
        </w:rPr>
      </w:pPr>
      <w:bookmarkStart w:id="0" w:name="_GoBack"/>
      <w:bookmarkEnd w:id="0"/>
    </w:p>
    <w:sectPr w:rsidR="000E3044" w:rsidSect="00B67123">
      <w:footerReference w:type="default" r:id="rId9"/>
      <w:pgSz w:w="11906" w:h="16838"/>
      <w:pgMar w:top="1134" w:right="1134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071" w:rsidRDefault="00697071" w:rsidP="004615FB">
      <w:r>
        <w:separator/>
      </w:r>
    </w:p>
  </w:endnote>
  <w:endnote w:type="continuationSeparator" w:id="0">
    <w:p w:rsidR="00697071" w:rsidRDefault="00697071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8030705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E1" w:rsidRPr="004615FB" w:rsidRDefault="008A38E1">
    <w:pPr>
      <w:pStyle w:val="a9"/>
      <w:rPr>
        <w:rFonts w:ascii="TH SarabunPSK" w:hAnsi="TH SarabunPSK" w:cs="TH SarabunPSK"/>
        <w:szCs w:val="32"/>
      </w:rPr>
    </w:pPr>
    <w:r w:rsidRPr="004615FB">
      <w:rPr>
        <w:rFonts w:ascii="TH SarabunPSK" w:hAnsi="TH SarabunPSK" w:cs="TH SarabunPSK"/>
        <w:szCs w:val="32"/>
        <w:cs/>
      </w:rPr>
      <w:t>งานพัฒนาหลักสูตรการเรียนการสอน</w:t>
    </w:r>
    <w:r w:rsidRPr="004615FB">
      <w:rPr>
        <w:rFonts w:ascii="TH SarabunPSK" w:hAnsi="TH SarabunPSK" w:cs="TH SarabunPSK"/>
        <w:szCs w:val="32"/>
      </w:rPr>
      <w:ptab w:relativeTo="margin" w:alignment="center" w:leader="none"/>
    </w:r>
    <w:r>
      <w:rPr>
        <w:rFonts w:ascii="TH SarabunPSK" w:hAnsi="TH SarabunPSK" w:cs="TH SarabunPSK" w:hint="cs"/>
        <w:szCs w:val="32"/>
        <w:cs/>
      </w:rPr>
      <w:t>ฝ่ายวิชาก</w:t>
    </w:r>
    <w:r w:rsidR="000F4A55">
      <w:rPr>
        <w:rFonts w:ascii="TH SarabunPSK" w:hAnsi="TH SarabunPSK" w:cs="TH SarabunPSK" w:hint="cs"/>
        <w:szCs w:val="32"/>
        <w:cs/>
      </w:rPr>
      <w:t>า</w:t>
    </w:r>
    <w:r>
      <w:rPr>
        <w:rFonts w:ascii="TH SarabunPSK" w:hAnsi="TH SarabunPSK" w:cs="TH SarabunPSK" w:hint="cs"/>
        <w:szCs w:val="32"/>
        <w:cs/>
      </w:rPr>
      <w:t>ร</w:t>
    </w:r>
    <w:r w:rsidRPr="004615FB">
      <w:rPr>
        <w:rFonts w:ascii="TH SarabunPSK" w:hAnsi="TH SarabunPSK" w:cs="TH SarabunPSK"/>
        <w:szCs w:val="32"/>
      </w:rPr>
      <w:ptab w:relativeTo="margin" w:alignment="right" w:leader="none"/>
    </w:r>
    <w:r>
      <w:rPr>
        <w:rFonts w:ascii="TH SarabunPSK" w:hAnsi="TH SarabunPSK" w:cs="TH SarabunPSK" w:hint="cs"/>
        <w:szCs w:val="32"/>
        <w:cs/>
      </w:rPr>
      <w:t>วิทยาลัยเทคนิคกาฬสินธุ์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071" w:rsidRDefault="00697071" w:rsidP="004615FB">
      <w:r>
        <w:separator/>
      </w:r>
    </w:p>
  </w:footnote>
  <w:footnote w:type="continuationSeparator" w:id="0">
    <w:p w:rsidR="00697071" w:rsidRDefault="00697071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5291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">
    <w:nsid w:val="2BC97ABD"/>
    <w:multiLevelType w:val="hybridMultilevel"/>
    <w:tmpl w:val="943E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6D1A3F78"/>
    <w:multiLevelType w:val="singleLevel"/>
    <w:tmpl w:val="373A05C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Angsana New" w:hAnsi="Angsana New" w:cs="Angsana New" w:hint="default"/>
      </w:rPr>
    </w:lvl>
  </w:abstractNum>
  <w:abstractNum w:abstractNumId="4">
    <w:nsid w:val="780F3B9C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3284C"/>
    <w:rsid w:val="00040C2C"/>
    <w:rsid w:val="00047E5E"/>
    <w:rsid w:val="00096054"/>
    <w:rsid w:val="000A6B1E"/>
    <w:rsid w:val="000D2184"/>
    <w:rsid w:val="000E3044"/>
    <w:rsid w:val="000F4A55"/>
    <w:rsid w:val="00103FE8"/>
    <w:rsid w:val="0012745A"/>
    <w:rsid w:val="00145258"/>
    <w:rsid w:val="001468EB"/>
    <w:rsid w:val="001524A3"/>
    <w:rsid w:val="00192F9B"/>
    <w:rsid w:val="001B70EC"/>
    <w:rsid w:val="001D3487"/>
    <w:rsid w:val="001E3BA5"/>
    <w:rsid w:val="001F7E57"/>
    <w:rsid w:val="002455B9"/>
    <w:rsid w:val="00256405"/>
    <w:rsid w:val="002575ED"/>
    <w:rsid w:val="00257ED1"/>
    <w:rsid w:val="00271281"/>
    <w:rsid w:val="00272675"/>
    <w:rsid w:val="00272E5B"/>
    <w:rsid w:val="00286736"/>
    <w:rsid w:val="002C57FE"/>
    <w:rsid w:val="002D0086"/>
    <w:rsid w:val="002D1B26"/>
    <w:rsid w:val="002E68B9"/>
    <w:rsid w:val="00322EAE"/>
    <w:rsid w:val="003240AD"/>
    <w:rsid w:val="00354E6D"/>
    <w:rsid w:val="00371992"/>
    <w:rsid w:val="0038138B"/>
    <w:rsid w:val="00394CF0"/>
    <w:rsid w:val="003A3327"/>
    <w:rsid w:val="003A619C"/>
    <w:rsid w:val="003B548B"/>
    <w:rsid w:val="003C00E4"/>
    <w:rsid w:val="003F5530"/>
    <w:rsid w:val="00400F66"/>
    <w:rsid w:val="004615FB"/>
    <w:rsid w:val="00463B53"/>
    <w:rsid w:val="00474712"/>
    <w:rsid w:val="004A7DAB"/>
    <w:rsid w:val="004C0331"/>
    <w:rsid w:val="004C0556"/>
    <w:rsid w:val="004C17D4"/>
    <w:rsid w:val="004D3CBE"/>
    <w:rsid w:val="004F1C76"/>
    <w:rsid w:val="00516D81"/>
    <w:rsid w:val="005500CC"/>
    <w:rsid w:val="00570244"/>
    <w:rsid w:val="00620169"/>
    <w:rsid w:val="006607BF"/>
    <w:rsid w:val="0066486D"/>
    <w:rsid w:val="00671C22"/>
    <w:rsid w:val="00676FBF"/>
    <w:rsid w:val="00697071"/>
    <w:rsid w:val="006C1105"/>
    <w:rsid w:val="006E2468"/>
    <w:rsid w:val="007010C5"/>
    <w:rsid w:val="00701F3C"/>
    <w:rsid w:val="00702E77"/>
    <w:rsid w:val="007074A4"/>
    <w:rsid w:val="007203A1"/>
    <w:rsid w:val="00754094"/>
    <w:rsid w:val="00767A86"/>
    <w:rsid w:val="00794240"/>
    <w:rsid w:val="00795283"/>
    <w:rsid w:val="007A135C"/>
    <w:rsid w:val="007B3F03"/>
    <w:rsid w:val="007B6FC8"/>
    <w:rsid w:val="007E013E"/>
    <w:rsid w:val="00806377"/>
    <w:rsid w:val="00841B20"/>
    <w:rsid w:val="00841CC9"/>
    <w:rsid w:val="008543BC"/>
    <w:rsid w:val="008667D1"/>
    <w:rsid w:val="008850D1"/>
    <w:rsid w:val="008930A7"/>
    <w:rsid w:val="008970E2"/>
    <w:rsid w:val="008A38E1"/>
    <w:rsid w:val="008C529D"/>
    <w:rsid w:val="008D7374"/>
    <w:rsid w:val="008F5244"/>
    <w:rsid w:val="00931405"/>
    <w:rsid w:val="00960156"/>
    <w:rsid w:val="009729DD"/>
    <w:rsid w:val="00983326"/>
    <w:rsid w:val="009B5116"/>
    <w:rsid w:val="009C2087"/>
    <w:rsid w:val="009C2FF7"/>
    <w:rsid w:val="009E35AA"/>
    <w:rsid w:val="00A0649C"/>
    <w:rsid w:val="00A16C76"/>
    <w:rsid w:val="00A207FE"/>
    <w:rsid w:val="00A2693D"/>
    <w:rsid w:val="00A7460C"/>
    <w:rsid w:val="00A87D25"/>
    <w:rsid w:val="00AD4F49"/>
    <w:rsid w:val="00AE6B53"/>
    <w:rsid w:val="00B04958"/>
    <w:rsid w:val="00B242B1"/>
    <w:rsid w:val="00B33F6F"/>
    <w:rsid w:val="00B36FC1"/>
    <w:rsid w:val="00B643FF"/>
    <w:rsid w:val="00B67123"/>
    <w:rsid w:val="00B96FDC"/>
    <w:rsid w:val="00BB36FB"/>
    <w:rsid w:val="00BC39E9"/>
    <w:rsid w:val="00BD2817"/>
    <w:rsid w:val="00C179EE"/>
    <w:rsid w:val="00C304D6"/>
    <w:rsid w:val="00C314E9"/>
    <w:rsid w:val="00C31A2F"/>
    <w:rsid w:val="00C3293C"/>
    <w:rsid w:val="00C331CB"/>
    <w:rsid w:val="00C35F57"/>
    <w:rsid w:val="00C90F0C"/>
    <w:rsid w:val="00C936B0"/>
    <w:rsid w:val="00CA215D"/>
    <w:rsid w:val="00D5408A"/>
    <w:rsid w:val="00D76CF7"/>
    <w:rsid w:val="00D87E77"/>
    <w:rsid w:val="00DD7147"/>
    <w:rsid w:val="00DE06C5"/>
    <w:rsid w:val="00E50FC2"/>
    <w:rsid w:val="00E634BF"/>
    <w:rsid w:val="00E72D8B"/>
    <w:rsid w:val="00E762F3"/>
    <w:rsid w:val="00E76B80"/>
    <w:rsid w:val="00E85EF2"/>
    <w:rsid w:val="00EB2D44"/>
    <w:rsid w:val="00ED6BDF"/>
    <w:rsid w:val="00F1560F"/>
    <w:rsid w:val="00F27F2C"/>
    <w:rsid w:val="00F44F8D"/>
    <w:rsid w:val="00F91F40"/>
    <w:rsid w:val="00FB2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1C761-7FAC-4078-859D-2E972B88F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MC_04</cp:lastModifiedBy>
  <cp:revision>5</cp:revision>
  <cp:lastPrinted>2015-12-22T06:05:00Z</cp:lastPrinted>
  <dcterms:created xsi:type="dcterms:W3CDTF">2016-02-20T08:34:00Z</dcterms:created>
  <dcterms:modified xsi:type="dcterms:W3CDTF">2016-12-02T03:09:00Z</dcterms:modified>
</cp:coreProperties>
</file>